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1A1" w:rsidRPr="002551A1" w:rsidRDefault="002551A1" w:rsidP="002551A1">
      <w:pPr>
        <w:pStyle w:val="a5"/>
        <w:jc w:val="center"/>
        <w:rPr>
          <w:b/>
        </w:rPr>
      </w:pPr>
      <w:r w:rsidRPr="002551A1">
        <w:rPr>
          <w:b/>
        </w:rPr>
        <w:t xml:space="preserve">Прокуратура </w:t>
      </w:r>
      <w:r w:rsidR="00C16C24">
        <w:rPr>
          <w:b/>
        </w:rPr>
        <w:t>района</w:t>
      </w:r>
      <w:r w:rsidRPr="002551A1">
        <w:rPr>
          <w:b/>
        </w:rPr>
        <w:t xml:space="preserve"> разъясняет законодательство о порядке рассмотрения обращений граждан</w:t>
      </w:r>
    </w:p>
    <w:p w:rsidR="002551A1" w:rsidRPr="002551A1" w:rsidRDefault="002551A1" w:rsidP="002551A1">
      <w:pPr>
        <w:pStyle w:val="a5"/>
        <w:jc w:val="center"/>
        <w:rPr>
          <w:b/>
        </w:rPr>
      </w:pPr>
    </w:p>
    <w:p w:rsidR="002551A1" w:rsidRPr="002551A1" w:rsidRDefault="002551A1" w:rsidP="002551A1">
      <w:pPr>
        <w:pStyle w:val="a5"/>
      </w:pPr>
    </w:p>
    <w:p w:rsidR="002551A1" w:rsidRPr="002551A1" w:rsidRDefault="002551A1" w:rsidP="002551A1">
      <w:pPr>
        <w:pStyle w:val="a5"/>
      </w:pPr>
      <w:r w:rsidRPr="002551A1">
        <w:t>В статье 33 Конституции РФ закреплено право граждан России обращаться лично, а также направлять индивидуальные и коллективные обращения в государственные органы и органы местного самоуправления.</w:t>
      </w:r>
    </w:p>
    <w:p w:rsidR="002551A1" w:rsidRPr="002551A1" w:rsidRDefault="002551A1" w:rsidP="002551A1">
      <w:pPr>
        <w:pStyle w:val="a5"/>
      </w:pPr>
      <w:r w:rsidRPr="002551A1">
        <w:t xml:space="preserve">Порядок рассмотрения обращений должностными лицами государственных органов и органов местного самоуправления установлен Федеральным законом от 2 мая 2006 г. № 59-ФЗ «О порядке рассмотрения обращений граждан Российской Федерации» (далее – Закон). Данный закон обязывает государственные органы, органы местного самоуправления, государственные и муниципальные учреждения и иные организации, на которые возложено осуществление публично значимых функций, а также должностные лица названных органов, учреждений и организаций рассматривать обращения граждан. </w:t>
      </w:r>
    </w:p>
    <w:p w:rsidR="002551A1" w:rsidRPr="002551A1" w:rsidRDefault="002551A1" w:rsidP="002551A1">
      <w:pPr>
        <w:pStyle w:val="a5"/>
      </w:pPr>
      <w:r w:rsidRPr="002551A1">
        <w:t>Установленный Законом порядок распространяется на все обращения граждан, за исключением обращений, которые подлежат рассмотрению в порядке, установленном федеральными конституционными законами и иными федеральными законами.</w:t>
      </w:r>
    </w:p>
    <w:p w:rsidR="002551A1" w:rsidRPr="002551A1" w:rsidRDefault="002551A1" w:rsidP="002551A1">
      <w:pPr>
        <w:pStyle w:val="a5"/>
      </w:pPr>
      <w:r w:rsidRPr="002551A1">
        <w:t>К примеру, Уголовно-процессуальный кодекс Российской Федерации и Гражданский процессуальный кодекс Российской Федерации регламентируют порядок рассмотрения жалоб и заявлений в сфере уголовного и гражданского судопроизводства.</w:t>
      </w:r>
    </w:p>
    <w:p w:rsidR="002551A1" w:rsidRPr="002551A1" w:rsidRDefault="002551A1" w:rsidP="002551A1">
      <w:pPr>
        <w:pStyle w:val="a5"/>
      </w:pPr>
      <w:r w:rsidRPr="002551A1">
        <w:t>Законом определено понятие обращение гражданина - это направленные в государственный орган, орган местного самоуправления, в государственные и муниципальные учреждение. организацию, должностному лицу в письменной форме или в форме электронного документа предложение, заявление или жалоба, а также устное обращение гражданина.</w:t>
      </w:r>
    </w:p>
    <w:p w:rsidR="002551A1" w:rsidRPr="002551A1" w:rsidRDefault="002551A1" w:rsidP="002551A1">
      <w:pPr>
        <w:pStyle w:val="a5"/>
      </w:pPr>
      <w:r w:rsidRPr="002551A1">
        <w:t>Рассмотрение обращений граждан осуществляется бесплатно.</w:t>
      </w:r>
    </w:p>
    <w:p w:rsidR="002551A1" w:rsidRPr="002551A1" w:rsidRDefault="002551A1" w:rsidP="002551A1">
      <w:pPr>
        <w:pStyle w:val="a5"/>
      </w:pPr>
      <w:r w:rsidRPr="002551A1">
        <w:t>Преследование гражданина в связи с его обращением, содержащим критику, запрещено.</w:t>
      </w:r>
    </w:p>
    <w:p w:rsidR="002551A1" w:rsidRPr="002551A1" w:rsidRDefault="002551A1" w:rsidP="002551A1">
      <w:pPr>
        <w:pStyle w:val="a5"/>
      </w:pPr>
      <w:r w:rsidRPr="002551A1">
        <w:t>Законом установлено, что гражданин в своем письменном обращении в обязательном порядке указывает наименование органа, учреждения или организации, в которые направляет письменное обращение, либо фамилию, имя, отчество соответствующего должностного лица, либо должность соответствующего лица, а также свою фамилию, имя, отчество (последнее - при наличии), почтовый адрес, по которому должны быть направлены ответ, излагает суть предложения, заявления или жалобы, ставит личную подпись и дату.</w:t>
      </w:r>
    </w:p>
    <w:p w:rsidR="002551A1" w:rsidRPr="002551A1" w:rsidRDefault="002551A1" w:rsidP="002551A1">
      <w:pPr>
        <w:pStyle w:val="a5"/>
      </w:pPr>
      <w:r w:rsidRPr="002551A1">
        <w:t>В случае необходимости в подтверждение своих доводов гражданин прилагает к письменному обращению документы или материалы или их копии.</w:t>
      </w:r>
    </w:p>
    <w:p w:rsidR="002551A1" w:rsidRPr="002551A1" w:rsidRDefault="002551A1" w:rsidP="002551A1">
      <w:pPr>
        <w:pStyle w:val="a5"/>
      </w:pPr>
      <w:r w:rsidRPr="002551A1">
        <w:t xml:space="preserve">Обращение, поступившее в электронной форме, подлежит рассмотрению в установленном Законом порядке. В обращении гражданин </w:t>
      </w:r>
      <w:r w:rsidRPr="002551A1">
        <w:lastRenderedPageBreak/>
        <w:t>обязан указать свои фамилию, имя, отчество (последнее - 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2551A1" w:rsidRPr="002551A1" w:rsidRDefault="002551A1" w:rsidP="002551A1">
      <w:pPr>
        <w:pStyle w:val="a5"/>
      </w:pPr>
      <w:r w:rsidRPr="002551A1">
        <w:t xml:space="preserve">Если обращение содержит вопросы, решение которых не входит в компетенцию данных органов или должностного лица, в течение семи дней со дня регистрации оно направляется в соответствующий орган или должностному лицу, в компетенцию которых входит решение поставленных вопросов. В случае необходимости рассмотрения обращения в нескольких органах или несколькими должностными лицами  копии обращения в этот же срок направляются в соответствующие органы или должностным лицам. Гражданин письменно уведомляется о переадресации обращения.  </w:t>
      </w:r>
    </w:p>
    <w:p w:rsidR="002551A1" w:rsidRPr="002551A1" w:rsidRDefault="002551A1" w:rsidP="002551A1">
      <w:pPr>
        <w:pStyle w:val="a5"/>
      </w:pPr>
      <w:r w:rsidRPr="002551A1">
        <w:t>Ответ на обращение подписывается руководителем государственного органа или органа местного самоуправления, учреждения, организации, должностным лицом либо уполномоченным на то лицом.</w:t>
      </w:r>
    </w:p>
    <w:p w:rsidR="002551A1" w:rsidRPr="002551A1" w:rsidRDefault="002551A1" w:rsidP="002551A1">
      <w:pPr>
        <w:pStyle w:val="a5"/>
      </w:pPr>
      <w:r w:rsidRPr="002551A1">
        <w:t>Статья 11 Закона регламентирует особый порядок рассмотрения отдельных видов обращений.</w:t>
      </w:r>
    </w:p>
    <w:p w:rsidR="002551A1" w:rsidRPr="002551A1" w:rsidRDefault="002551A1" w:rsidP="002551A1">
      <w:pPr>
        <w:pStyle w:val="a5"/>
      </w:pPr>
      <w:r w:rsidRPr="002551A1">
        <w:t>Так,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</w:t>
      </w:r>
    </w:p>
    <w:p w:rsidR="002551A1" w:rsidRPr="002551A1" w:rsidRDefault="002551A1" w:rsidP="002551A1">
      <w:pPr>
        <w:pStyle w:val="a5"/>
      </w:pPr>
      <w:r w:rsidRPr="002551A1">
        <w:t>Государственный орган,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2551A1" w:rsidRPr="002551A1" w:rsidRDefault="002551A1" w:rsidP="002551A1">
      <w:pPr>
        <w:pStyle w:val="a5"/>
      </w:pPr>
      <w:r w:rsidRPr="002551A1">
        <w:t>Письменное обращение, поступившее в государственный орган, орган местного самоуправления или должностному лицу в соответствии с их компетенцией, рассматривается в течение 30 дней со дня регистрации.</w:t>
      </w:r>
    </w:p>
    <w:p w:rsidR="002551A1" w:rsidRPr="002551A1" w:rsidRDefault="002551A1" w:rsidP="002551A1">
      <w:pPr>
        <w:pStyle w:val="a5"/>
      </w:pPr>
      <w:r w:rsidRPr="002551A1">
        <w:t>В исключительных случаях срок рассмотрения обращения может быть продлен не более чем на 30 дней, о чем уведомляется гражданин, направивший обращение.</w:t>
      </w:r>
    </w:p>
    <w:p w:rsidR="002551A1" w:rsidRPr="002551A1" w:rsidRDefault="002551A1" w:rsidP="002551A1">
      <w:pPr>
        <w:pStyle w:val="a5"/>
      </w:pPr>
      <w:r w:rsidRPr="002551A1">
        <w:t>Лица, виновные в нарушении Закона о порядке рассмотрения обращений граждан, несут ответственность, предусмотренную законодательством Российской Федерации.</w:t>
      </w:r>
    </w:p>
    <w:p w:rsidR="002551A1" w:rsidRPr="002551A1" w:rsidRDefault="002551A1" w:rsidP="002551A1">
      <w:pPr>
        <w:pStyle w:val="a5"/>
      </w:pPr>
      <w:r w:rsidRPr="002551A1">
        <w:t xml:space="preserve">В частности, статья 5.59 Кодекса Российской Федерации об административных правонарушениях предусматривает административную ответственность должностных лиц государственных органов, органов местного самоуправления, государственных и муниципальных учреждений и иных организаций, на которые возложено осуществление публично значимых </w:t>
      </w:r>
      <w:r w:rsidRPr="002551A1">
        <w:lastRenderedPageBreak/>
        <w:t>функций, в виде штрафа в размере от 5 тысяч до 10 тысяч руб. за нарушение порядка рассмотрения обращений граждан.</w:t>
      </w:r>
    </w:p>
    <w:p w:rsidR="002551A1" w:rsidRPr="002551A1" w:rsidRDefault="002551A1" w:rsidP="002551A1">
      <w:pPr>
        <w:pStyle w:val="a5"/>
      </w:pPr>
      <w:r w:rsidRPr="002551A1">
        <w:t>Возбуждение дел о правонарушениях этой категории отнесено к исключительной компетенции прокурора, их рассмотрение – судом.</w:t>
      </w:r>
    </w:p>
    <w:p w:rsidR="002551A1" w:rsidRPr="002551A1" w:rsidRDefault="002551A1" w:rsidP="002551A1">
      <w:pPr>
        <w:pStyle w:val="a5"/>
        <w:rPr>
          <w:b/>
        </w:rPr>
      </w:pPr>
    </w:p>
    <w:p w:rsidR="002551A1" w:rsidRPr="002551A1" w:rsidRDefault="002551A1" w:rsidP="002551A1">
      <w:pPr>
        <w:pStyle w:val="a5"/>
        <w:ind w:firstLine="0"/>
      </w:pPr>
    </w:p>
    <w:p w:rsidR="002551A1" w:rsidRPr="002551A1" w:rsidRDefault="002551A1" w:rsidP="00813125">
      <w:pPr>
        <w:pStyle w:val="a5"/>
        <w:ind w:firstLine="0"/>
      </w:pPr>
      <w:r w:rsidRPr="002551A1">
        <w:t xml:space="preserve">Заместитель прокурора </w:t>
      </w:r>
      <w:r w:rsidR="00813125">
        <w:t>района                                                               М.А.Миаев</w:t>
      </w:r>
    </w:p>
    <w:p w:rsidR="00C53319" w:rsidRPr="00C53319" w:rsidRDefault="00C53319" w:rsidP="002551A1">
      <w:pPr>
        <w:pStyle w:val="a5"/>
        <w:rPr>
          <w:szCs w:val="22"/>
        </w:rPr>
      </w:pPr>
    </w:p>
    <w:sectPr w:rsidR="00C53319" w:rsidRPr="00C53319" w:rsidSect="00083C12">
      <w:headerReference w:type="default" r:id="rId7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1C5A" w:rsidRPr="00EB4C12" w:rsidRDefault="00ED1C5A" w:rsidP="00083C12">
      <w:pPr>
        <w:rPr>
          <w:rFonts w:ascii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ED1C5A" w:rsidRPr="00EB4C12" w:rsidRDefault="00ED1C5A" w:rsidP="00083C12">
      <w:pPr>
        <w:rPr>
          <w:rFonts w:ascii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1C5A" w:rsidRPr="00EB4C12" w:rsidRDefault="00ED1C5A" w:rsidP="00083C12">
      <w:pPr>
        <w:rPr>
          <w:rFonts w:ascii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ED1C5A" w:rsidRPr="00EB4C12" w:rsidRDefault="00ED1C5A" w:rsidP="00083C12">
      <w:pPr>
        <w:rPr>
          <w:rFonts w:ascii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C12" w:rsidRDefault="00D75FAE">
    <w:pPr>
      <w:pStyle w:val="aa"/>
      <w:jc w:val="center"/>
    </w:pPr>
    <w:fldSimple w:instr=" PAGE   \* MERGEFORMAT ">
      <w:r w:rsidR="00C16C24">
        <w:rPr>
          <w:noProof/>
        </w:rPr>
        <w:t>3</w:t>
      </w:r>
    </w:fldSimple>
  </w:p>
  <w:p w:rsidR="00083C12" w:rsidRDefault="00083C12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F0EA6"/>
    <w:multiLevelType w:val="hybridMultilevel"/>
    <w:tmpl w:val="45B0C0F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3BB0"/>
    <w:rsid w:val="0000634D"/>
    <w:rsid w:val="0003066B"/>
    <w:rsid w:val="00045B3B"/>
    <w:rsid w:val="00052941"/>
    <w:rsid w:val="00060F6F"/>
    <w:rsid w:val="000618D6"/>
    <w:rsid w:val="00066DD9"/>
    <w:rsid w:val="00083C12"/>
    <w:rsid w:val="00085067"/>
    <w:rsid w:val="000B3B7C"/>
    <w:rsid w:val="001451F0"/>
    <w:rsid w:val="00155723"/>
    <w:rsid w:val="0016672D"/>
    <w:rsid w:val="00182677"/>
    <w:rsid w:val="001A20F7"/>
    <w:rsid w:val="001F2264"/>
    <w:rsid w:val="00200F27"/>
    <w:rsid w:val="002068BD"/>
    <w:rsid w:val="00206E1B"/>
    <w:rsid w:val="00213BB0"/>
    <w:rsid w:val="00216B36"/>
    <w:rsid w:val="00217382"/>
    <w:rsid w:val="00230D6A"/>
    <w:rsid w:val="002546C7"/>
    <w:rsid w:val="002551A1"/>
    <w:rsid w:val="00267AA1"/>
    <w:rsid w:val="0027542B"/>
    <w:rsid w:val="00283EA2"/>
    <w:rsid w:val="002911A8"/>
    <w:rsid w:val="0029682F"/>
    <w:rsid w:val="002A6DD3"/>
    <w:rsid w:val="002C6E99"/>
    <w:rsid w:val="002D3DC5"/>
    <w:rsid w:val="002E7434"/>
    <w:rsid w:val="003210C7"/>
    <w:rsid w:val="003450A1"/>
    <w:rsid w:val="00351524"/>
    <w:rsid w:val="003869A6"/>
    <w:rsid w:val="00393E52"/>
    <w:rsid w:val="003F59C5"/>
    <w:rsid w:val="003F6F62"/>
    <w:rsid w:val="0041314B"/>
    <w:rsid w:val="004554D3"/>
    <w:rsid w:val="004653A5"/>
    <w:rsid w:val="00474130"/>
    <w:rsid w:val="004965DB"/>
    <w:rsid w:val="004A4C5E"/>
    <w:rsid w:val="004B4DD7"/>
    <w:rsid w:val="004C1C7B"/>
    <w:rsid w:val="00512E29"/>
    <w:rsid w:val="00542112"/>
    <w:rsid w:val="0054420D"/>
    <w:rsid w:val="005477BD"/>
    <w:rsid w:val="005575E1"/>
    <w:rsid w:val="005B2BB3"/>
    <w:rsid w:val="005B315B"/>
    <w:rsid w:val="005B56D8"/>
    <w:rsid w:val="005D01CE"/>
    <w:rsid w:val="005E36DE"/>
    <w:rsid w:val="005F30C9"/>
    <w:rsid w:val="005F7E0D"/>
    <w:rsid w:val="0060040F"/>
    <w:rsid w:val="00615770"/>
    <w:rsid w:val="00621099"/>
    <w:rsid w:val="00651E74"/>
    <w:rsid w:val="00662E2F"/>
    <w:rsid w:val="0066587E"/>
    <w:rsid w:val="006E5335"/>
    <w:rsid w:val="006F3125"/>
    <w:rsid w:val="007151B7"/>
    <w:rsid w:val="00746420"/>
    <w:rsid w:val="00757B93"/>
    <w:rsid w:val="00762E0F"/>
    <w:rsid w:val="007800B3"/>
    <w:rsid w:val="00782763"/>
    <w:rsid w:val="007900A1"/>
    <w:rsid w:val="00790BAD"/>
    <w:rsid w:val="007A20E5"/>
    <w:rsid w:val="007B0BAE"/>
    <w:rsid w:val="007E2DC9"/>
    <w:rsid w:val="007E4124"/>
    <w:rsid w:val="00813125"/>
    <w:rsid w:val="00822963"/>
    <w:rsid w:val="00843A7B"/>
    <w:rsid w:val="00876D9D"/>
    <w:rsid w:val="00881EE5"/>
    <w:rsid w:val="00882459"/>
    <w:rsid w:val="008B5190"/>
    <w:rsid w:val="008F2912"/>
    <w:rsid w:val="00900FF2"/>
    <w:rsid w:val="009A0F94"/>
    <w:rsid w:val="009A5411"/>
    <w:rsid w:val="009B536D"/>
    <w:rsid w:val="009F4750"/>
    <w:rsid w:val="009F4C35"/>
    <w:rsid w:val="00A018EB"/>
    <w:rsid w:val="00A033AD"/>
    <w:rsid w:val="00A460C0"/>
    <w:rsid w:val="00A538E0"/>
    <w:rsid w:val="00A65B98"/>
    <w:rsid w:val="00A66E30"/>
    <w:rsid w:val="00A723B2"/>
    <w:rsid w:val="00A83171"/>
    <w:rsid w:val="00AB2815"/>
    <w:rsid w:val="00AD143B"/>
    <w:rsid w:val="00AD618A"/>
    <w:rsid w:val="00AE1A5D"/>
    <w:rsid w:val="00AE55C2"/>
    <w:rsid w:val="00B12F86"/>
    <w:rsid w:val="00B50F3B"/>
    <w:rsid w:val="00B52C3D"/>
    <w:rsid w:val="00B56EFE"/>
    <w:rsid w:val="00B81FDD"/>
    <w:rsid w:val="00B87D4C"/>
    <w:rsid w:val="00BA0C31"/>
    <w:rsid w:val="00BA6EAF"/>
    <w:rsid w:val="00BA7258"/>
    <w:rsid w:val="00BD6C72"/>
    <w:rsid w:val="00BD7EF7"/>
    <w:rsid w:val="00BE7039"/>
    <w:rsid w:val="00BF354D"/>
    <w:rsid w:val="00C16C24"/>
    <w:rsid w:val="00C51C6B"/>
    <w:rsid w:val="00C53319"/>
    <w:rsid w:val="00CD398E"/>
    <w:rsid w:val="00CF7647"/>
    <w:rsid w:val="00D05F5B"/>
    <w:rsid w:val="00D214F6"/>
    <w:rsid w:val="00D52186"/>
    <w:rsid w:val="00D564E6"/>
    <w:rsid w:val="00D74915"/>
    <w:rsid w:val="00D75FAE"/>
    <w:rsid w:val="00DA1624"/>
    <w:rsid w:val="00DC200A"/>
    <w:rsid w:val="00DC588D"/>
    <w:rsid w:val="00DD0D09"/>
    <w:rsid w:val="00DD10A1"/>
    <w:rsid w:val="00DD6570"/>
    <w:rsid w:val="00DE5090"/>
    <w:rsid w:val="00DE7C2F"/>
    <w:rsid w:val="00E07777"/>
    <w:rsid w:val="00E45CDE"/>
    <w:rsid w:val="00E7164F"/>
    <w:rsid w:val="00ED1C5A"/>
    <w:rsid w:val="00ED21BB"/>
    <w:rsid w:val="00EF1B59"/>
    <w:rsid w:val="00EF7A31"/>
    <w:rsid w:val="00F05634"/>
    <w:rsid w:val="00F234B7"/>
    <w:rsid w:val="00F33CD4"/>
    <w:rsid w:val="00F85A5E"/>
    <w:rsid w:val="00FD3D83"/>
    <w:rsid w:val="00FD6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BB0"/>
    <w:rPr>
      <w:rFonts w:ascii="Times New Roman" w:eastAsia="Times New Roman" w:hAnsi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213BB0"/>
    <w:pPr>
      <w:keepNext/>
      <w:outlineLvl w:val="0"/>
    </w:pPr>
    <w:rPr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13B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Plain Text"/>
    <w:basedOn w:val="a"/>
    <w:link w:val="a4"/>
    <w:semiHidden/>
    <w:unhideWhenUsed/>
    <w:rsid w:val="00213BB0"/>
    <w:rPr>
      <w:rFonts w:ascii="Courier New" w:hAnsi="Courier New" w:cs="Courier New"/>
      <w:sz w:val="20"/>
      <w:szCs w:val="20"/>
      <w:lang w:val="ru-RU"/>
    </w:rPr>
  </w:style>
  <w:style w:type="character" w:customStyle="1" w:styleId="a4">
    <w:name w:val="Текст Знак"/>
    <w:link w:val="a3"/>
    <w:semiHidden/>
    <w:rsid w:val="00213BB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unhideWhenUsed/>
    <w:rsid w:val="00213BB0"/>
    <w:pPr>
      <w:ind w:firstLine="720"/>
      <w:jc w:val="both"/>
    </w:pPr>
    <w:rPr>
      <w:sz w:val="28"/>
      <w:szCs w:val="20"/>
      <w:lang w:val="ru-RU"/>
    </w:rPr>
  </w:style>
  <w:style w:type="character" w:customStyle="1" w:styleId="a6">
    <w:name w:val="Основной текст с отступом Знак"/>
    <w:link w:val="a5"/>
    <w:rsid w:val="00213BB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uiPriority w:val="99"/>
    <w:unhideWhenUsed/>
    <w:rsid w:val="005F30C9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B53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9B536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a">
    <w:name w:val="header"/>
    <w:basedOn w:val="a"/>
    <w:link w:val="ab"/>
    <w:uiPriority w:val="99"/>
    <w:unhideWhenUsed/>
    <w:rsid w:val="00083C1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083C12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c">
    <w:name w:val="footer"/>
    <w:basedOn w:val="a"/>
    <w:link w:val="ad"/>
    <w:uiPriority w:val="99"/>
    <w:semiHidden/>
    <w:unhideWhenUsed/>
    <w:rsid w:val="00083C1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83C12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2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04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2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Беково</cp:lastModifiedBy>
  <cp:revision>4</cp:revision>
  <cp:lastPrinted>2018-09-04T13:16:00Z</cp:lastPrinted>
  <dcterms:created xsi:type="dcterms:W3CDTF">2019-12-12T15:40:00Z</dcterms:created>
  <dcterms:modified xsi:type="dcterms:W3CDTF">2019-12-13T06:37:00Z</dcterms:modified>
</cp:coreProperties>
</file>