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F0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Самовольное переустройство и (или) перепланировка жилого помещения</w:t>
      </w:r>
    </w:p>
    <w:p w:rsidR="00061CD4" w:rsidRDefault="00061CD4" w:rsidP="00061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CD4" w:rsidRDefault="00061CD4" w:rsidP="00061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Беково                                                                                           10.02.2020</w:t>
      </w:r>
    </w:p>
    <w:p w:rsidR="00061CD4" w:rsidRPr="00061CD4" w:rsidRDefault="00061CD4" w:rsidP="00061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В соответствии со ст. 29 Жилищного кодека Российской Федерации (далее – ЖК РФ) самовольными являются переустройство и (или) перепланировка жилого помещения, которые произведены при отсутствии документа о согласовании этих действий, выданного уполномоченным органом или с нарушением проекта переустройства и (или) перепланировки, представлявшегося для согласования.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Законом предусмотрен ряд неблагоприятных правовых последствий для лиц, самовольно осуществивших переустройство и (или) перепланировку жилого помещения. Самовольно переустроившее и (или) перепланировавшее жилое помещение лицо несет предусмотренную законодательством ответственность.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 xml:space="preserve">В настоящее время в ст. 7.21 Кодекса Российской Федерации об административных правонарушениях (далее – КоАП РФ) установлена ответственность за нарушение правил пользования жилыми помещениями, </w:t>
      </w:r>
      <w:proofErr w:type="gramStart"/>
      <w:r w:rsidRPr="00061CD4">
        <w:rPr>
          <w:rFonts w:ascii="Times New Roman" w:hAnsi="Times New Roman" w:cs="Times New Roman"/>
          <w:sz w:val="28"/>
          <w:szCs w:val="28"/>
        </w:rPr>
        <w:t>которое может выражаться, в частности, в самовольных переустройстве и (или) перепланировке жилых домов и (или) жилых помещений (ч. 1 ст. 7.21 КоАП РФ) либо в самовольной перепланировке жилых помещений в многоквартирных домах (ч. 2 ст. 7.21 КоАП</w:t>
      </w:r>
      <w:proofErr w:type="gramEnd"/>
      <w:r w:rsidRPr="00061C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1CD4">
        <w:rPr>
          <w:rFonts w:ascii="Times New Roman" w:hAnsi="Times New Roman" w:cs="Times New Roman"/>
          <w:sz w:val="28"/>
          <w:szCs w:val="28"/>
        </w:rPr>
        <w:t>РФ).</w:t>
      </w:r>
      <w:proofErr w:type="gramEnd"/>
      <w:r w:rsidRPr="00061CD4">
        <w:rPr>
          <w:rFonts w:ascii="Times New Roman" w:hAnsi="Times New Roman" w:cs="Times New Roman"/>
          <w:sz w:val="28"/>
          <w:szCs w:val="28"/>
        </w:rPr>
        <w:t xml:space="preserve"> Действия по самовольному переоборудованию и перепланировке жилых и нежилых помещений могут квалифицироваться также по ст. 19.1 КоАП РФ как самоуправство.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Кроме того, в ст. 7.22 КоАП РФ предусмотрена ответственность за переустройство и (или) перепланировку жилых домов и (или) жилых помещений без согласия нанимателя (собственника), если переустройство и (или) перепланировка существенно изменяют условия пользования жилым домом и (или) жилым помещением.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Собственник жилого помещения, которое было самовольно переустроено и (или) перепланировано, или наниматель такого жилого помещения по договору социального найма обязан привести такое жилое помещение в прежнее состояние в разумный срок и в порядке, которые установлены органом, осуществляющим согласование (ч. 3 ст. 29 ЖК РФ).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Следовательно, помимо обязанности нести административную ответственность за самовольное переустройство и (или) перепланировку жилых помещений у лиц, виновных в данных нарушениях, возникает дополнительная обязанность имущественного характера - они должны привести соответствующие помещения в прежнее состояние в разумный срок. Указанный срок и порядок совершения этих действий определяются органом, осуществляющим согласование.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Субъектом указанной ответственности может быть не только собственник помещения, но и наниматель по договору социального найма.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lastRenderedPageBreak/>
        <w:t>На основании решения суда жилое помещение может быть сохранено в переустроенном и (или) перепланированном состоянии, если этим не нарушаются права и законные интересы граждан либо это не создает угрозу их жизни или здоровью.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CD4">
        <w:rPr>
          <w:rFonts w:ascii="Times New Roman" w:hAnsi="Times New Roman" w:cs="Times New Roman"/>
          <w:sz w:val="28"/>
          <w:szCs w:val="28"/>
        </w:rPr>
        <w:t>Если соответствующее жилое помещение не будет приведено в прежнее состояние в указанный в ч. 3 ст. 29 ЖК РФ срок в установленном органом, осуществляющим согласование, порядке, то суд по иску этого органа при условии непринятия решения, предусмотренного ч. 4 ст. 29 ЖК РФ, принимает решение:</w:t>
      </w:r>
      <w:proofErr w:type="gramEnd"/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CD4">
        <w:rPr>
          <w:rFonts w:ascii="Times New Roman" w:hAnsi="Times New Roman" w:cs="Times New Roman"/>
          <w:sz w:val="28"/>
          <w:szCs w:val="28"/>
        </w:rPr>
        <w:t>в отношении собственника о продаже с публичных торгов такого жилого помещения с выплатой собственнику вырученных от продажи</w:t>
      </w:r>
      <w:proofErr w:type="gramEnd"/>
      <w:r w:rsidRPr="00061CD4">
        <w:rPr>
          <w:rFonts w:ascii="Times New Roman" w:hAnsi="Times New Roman" w:cs="Times New Roman"/>
          <w:sz w:val="28"/>
          <w:szCs w:val="28"/>
        </w:rPr>
        <w:t xml:space="preserve"> такого жилого помещения средств за вычетом расходов на исполнение судебного решения с возложением на нового собственника такого жилого помещения обязанности по приведению его в прежнее состояние;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CD4">
        <w:rPr>
          <w:rFonts w:ascii="Times New Roman" w:hAnsi="Times New Roman" w:cs="Times New Roman"/>
          <w:sz w:val="28"/>
          <w:szCs w:val="28"/>
        </w:rPr>
        <w:t>в отношении нанимателя такого жилого помещения по договору социального найма о расторжении данного договора с возложением на собственника</w:t>
      </w:r>
      <w:proofErr w:type="gramEnd"/>
      <w:r w:rsidRPr="00061CD4">
        <w:rPr>
          <w:rFonts w:ascii="Times New Roman" w:hAnsi="Times New Roman" w:cs="Times New Roman"/>
          <w:sz w:val="28"/>
          <w:szCs w:val="28"/>
        </w:rPr>
        <w:t xml:space="preserve"> такого жилого помещения, являвшегося </w:t>
      </w:r>
      <w:proofErr w:type="spellStart"/>
      <w:r w:rsidRPr="00061CD4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061CD4">
        <w:rPr>
          <w:rFonts w:ascii="Times New Roman" w:hAnsi="Times New Roman" w:cs="Times New Roman"/>
          <w:sz w:val="28"/>
          <w:szCs w:val="28"/>
        </w:rPr>
        <w:t xml:space="preserve"> по указанному договору, обязанности по приведению такого жилого помещения в прежнее состояние.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CD4">
        <w:rPr>
          <w:rFonts w:ascii="Times New Roman" w:hAnsi="Times New Roman" w:cs="Times New Roman"/>
          <w:sz w:val="28"/>
          <w:szCs w:val="28"/>
        </w:rPr>
        <w:t>Собственник жилого помещения, которое было самовольно переустроено и (или) перепланировано, или наниматель такого жилого помещения по договору социального найма вправе обратиться с суд с заявлением о сохранении такого помещения в переустроенном и (или) перепланированном состоянии, если этим не нарушаются права и законные интересы граждан либо это не создает угрозу их жизни или здоровью.</w:t>
      </w:r>
      <w:proofErr w:type="gramEnd"/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В этом случае суд в своем решении о сохранении жилого помещения в переустроенном и (или) перепланированном состоянии должен указать, что решение суда является основанием для внесения соответствующим органом, осуществляющим технический учет недвижимого имущества, изменений в техническую документацию на жилое помещение.</w:t>
      </w:r>
    </w:p>
    <w:p w:rsidR="00C81CF0" w:rsidRPr="00061CD4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Вместе с тем положения ст. 29 ЖК РФ не содержат запрета и не исключают полномочия органа местного самоуправления, предусмотренные п. 7 ч. 1 ст. 14, ст. 26 - 28 ЖК РФ, согласовать по заявлению гражданина самовольно выполненные переустройство и (или) перепланировку и сохранить жилое помещение в существующем состоянии. Отказ органа, уполномоченного принимать решения о согласовании переустройства и (или) перепланировки жилого помещения, может быть признан судом неправомерным, если гражданином были представлены указанные в ч. 2 ст. 26 ЖК РФ документы, а произведенные им переустройство и (</w:t>
      </w:r>
      <w:proofErr w:type="gramStart"/>
      <w:r w:rsidRPr="00061CD4">
        <w:rPr>
          <w:rFonts w:ascii="Times New Roman" w:hAnsi="Times New Roman" w:cs="Times New Roman"/>
          <w:sz w:val="28"/>
          <w:szCs w:val="28"/>
        </w:rPr>
        <w:t xml:space="preserve">или) </w:t>
      </w:r>
      <w:proofErr w:type="gramEnd"/>
      <w:r w:rsidRPr="00061CD4">
        <w:rPr>
          <w:rFonts w:ascii="Times New Roman" w:hAnsi="Times New Roman" w:cs="Times New Roman"/>
          <w:sz w:val="28"/>
          <w:szCs w:val="28"/>
        </w:rPr>
        <w:t>перепланировка соответствуют требованиям законодательства.</w:t>
      </w:r>
    </w:p>
    <w:p w:rsidR="00C54863" w:rsidRDefault="00C81CF0" w:rsidP="00061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CD4">
        <w:rPr>
          <w:rFonts w:ascii="Times New Roman" w:hAnsi="Times New Roman" w:cs="Times New Roman"/>
          <w:sz w:val="28"/>
          <w:szCs w:val="28"/>
        </w:rPr>
        <w:t>Предусмотренные ст. 29 ЖК РФ мероприятия (</w:t>
      </w:r>
      <w:proofErr w:type="spellStart"/>
      <w:r w:rsidRPr="00061CD4">
        <w:rPr>
          <w:rFonts w:ascii="Times New Roman" w:hAnsi="Times New Roman" w:cs="Times New Roman"/>
          <w:sz w:val="28"/>
          <w:szCs w:val="28"/>
        </w:rPr>
        <w:t>чч</w:t>
      </w:r>
      <w:proofErr w:type="spellEnd"/>
      <w:r w:rsidRPr="00061CD4">
        <w:rPr>
          <w:rFonts w:ascii="Times New Roman" w:hAnsi="Times New Roman" w:cs="Times New Roman"/>
          <w:sz w:val="28"/>
          <w:szCs w:val="28"/>
        </w:rPr>
        <w:t>. 2-6) не применяются в отношении помещений, расположенных в аварийном и подлежащем сносу или реконструкции многоквартирном доме.</w:t>
      </w:r>
    </w:p>
    <w:p w:rsidR="00061CD4" w:rsidRDefault="00061CD4" w:rsidP="00061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CD4" w:rsidRPr="00061CD4" w:rsidRDefault="00061CD4" w:rsidP="00061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           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Овчарова</w:t>
      </w:r>
      <w:bookmarkStart w:id="0" w:name="_GoBack"/>
      <w:bookmarkEnd w:id="0"/>
      <w:proofErr w:type="spellEnd"/>
    </w:p>
    <w:sectPr w:rsidR="00061CD4" w:rsidRPr="00061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1F0"/>
    <w:rsid w:val="00061CD4"/>
    <w:rsid w:val="00C301F0"/>
    <w:rsid w:val="00C54863"/>
    <w:rsid w:val="00C8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9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64950">
                      <w:marLeft w:val="0"/>
                      <w:marRight w:val="0"/>
                      <w:marTop w:val="12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83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77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12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800</Words>
  <Characters>4562</Characters>
  <Application>Microsoft Office Word</Application>
  <DocSecurity>0</DocSecurity>
  <Lines>38</Lines>
  <Paragraphs>10</Paragraphs>
  <ScaleCrop>false</ScaleCrop>
  <Company>прокуратура Пензенской области</Company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2020-02-10T07:37:00Z</dcterms:created>
  <dcterms:modified xsi:type="dcterms:W3CDTF">2020-02-10T08:04:00Z</dcterms:modified>
</cp:coreProperties>
</file>